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F0A" w:rsidRDefault="00A7783A">
      <w:r>
        <w:rPr>
          <w:noProof/>
          <w:lang w:eastAsia="en-GB"/>
        </w:rPr>
        <w:drawing>
          <wp:inline distT="0" distB="0" distL="0" distR="0">
            <wp:extent cx="5731510" cy="3462020"/>
            <wp:effectExtent l="19050" t="0" r="2540" b="0"/>
            <wp:docPr id="1" name="Picture 0" descr="PVA I &amp; E 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A I &amp; E 2025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83A" w:rsidRDefault="00A7783A">
      <w:r>
        <w:rPr>
          <w:noProof/>
          <w:lang w:eastAsia="en-GB"/>
        </w:rPr>
        <w:drawing>
          <wp:inline distT="0" distB="0" distL="0" distR="0">
            <wp:extent cx="5731510" cy="3940175"/>
            <wp:effectExtent l="19050" t="0" r="2540" b="0"/>
            <wp:docPr id="2" name="Picture 1" descr="PVA BS 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A BS 2025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83A" w:rsidRDefault="00A7783A">
      <w:r>
        <w:rPr>
          <w:noProof/>
          <w:lang w:eastAsia="en-GB"/>
        </w:rPr>
        <w:lastRenderedPageBreak/>
        <w:drawing>
          <wp:inline distT="0" distB="0" distL="0" distR="0">
            <wp:extent cx="5731510" cy="4067810"/>
            <wp:effectExtent l="19050" t="0" r="2540" b="0"/>
            <wp:docPr id="3" name="Picture 2" descr="PVA Auditors report 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A Auditors report 2025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83A" w:rsidSect="00815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783A"/>
    <w:rsid w:val="00754589"/>
    <w:rsid w:val="00815F0A"/>
    <w:rsid w:val="00A77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7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8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cadman</dc:creator>
  <cp:lastModifiedBy>john cadman</cp:lastModifiedBy>
  <cp:revision>1</cp:revision>
  <dcterms:created xsi:type="dcterms:W3CDTF">2025-05-01T07:44:00Z</dcterms:created>
  <dcterms:modified xsi:type="dcterms:W3CDTF">2025-05-01T07:49:00Z</dcterms:modified>
</cp:coreProperties>
</file>